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FA236" w14:textId="359D2175" w:rsidR="00D65FBC" w:rsidRPr="00C2527D" w:rsidRDefault="007072FA" w:rsidP="00C2527D">
      <w:pPr>
        <w:pStyle w:val="KeinLeerraum"/>
        <w:jc w:val="center"/>
        <w:rPr>
          <w:b/>
          <w:sz w:val="36"/>
          <w:szCs w:val="36"/>
        </w:rPr>
      </w:pPr>
      <w:r w:rsidRPr="00C2527D">
        <w:rPr>
          <w:b/>
          <w:sz w:val="36"/>
          <w:szCs w:val="36"/>
        </w:rPr>
        <w:t>Weiterer Sieg der Straubinger Basketballer in der Bezirksliga</w:t>
      </w:r>
    </w:p>
    <w:p w14:paraId="68195EE4" w14:textId="0AF3CB76" w:rsidR="007072FA" w:rsidRPr="00C2527D" w:rsidRDefault="007072FA" w:rsidP="00C2527D">
      <w:pPr>
        <w:pStyle w:val="KeinLeerraum"/>
        <w:jc w:val="center"/>
        <w:rPr>
          <w:sz w:val="24"/>
          <w:szCs w:val="24"/>
          <w:u w:val="single"/>
        </w:rPr>
      </w:pPr>
      <w:r w:rsidRPr="00C2527D">
        <w:rPr>
          <w:sz w:val="24"/>
          <w:szCs w:val="24"/>
          <w:u w:val="single"/>
        </w:rPr>
        <w:t xml:space="preserve">Nach 107:61-Erfolg gehört den Black Panthers weiterhin der </w:t>
      </w:r>
      <w:r w:rsidR="00B26F9D" w:rsidRPr="00C2527D">
        <w:rPr>
          <w:sz w:val="24"/>
          <w:szCs w:val="24"/>
          <w:u w:val="single"/>
        </w:rPr>
        <w:t>„</w:t>
      </w:r>
      <w:r w:rsidRPr="00C2527D">
        <w:rPr>
          <w:sz w:val="24"/>
          <w:szCs w:val="24"/>
          <w:u w:val="single"/>
        </w:rPr>
        <w:t>Platz an der Sonne</w:t>
      </w:r>
      <w:r w:rsidR="00B26F9D" w:rsidRPr="00C2527D">
        <w:rPr>
          <w:sz w:val="24"/>
          <w:szCs w:val="24"/>
          <w:u w:val="single"/>
        </w:rPr>
        <w:t>“</w:t>
      </w:r>
    </w:p>
    <w:p w14:paraId="0381E3E7" w14:textId="2910D0CA" w:rsidR="007072FA" w:rsidRDefault="007072FA" w:rsidP="00B26F9D">
      <w:pPr>
        <w:pStyle w:val="KeinLeerraum"/>
      </w:pPr>
    </w:p>
    <w:p w14:paraId="05268DE2" w14:textId="23CB89B6" w:rsidR="007072FA" w:rsidRDefault="007072FA" w:rsidP="00B26F9D">
      <w:pPr>
        <w:pStyle w:val="KeinLeerraum"/>
      </w:pPr>
      <w:r>
        <w:t>(</w:t>
      </w:r>
      <w:proofErr w:type="spellStart"/>
      <w:r>
        <w:t>jb</w:t>
      </w:r>
      <w:proofErr w:type="spellEnd"/>
      <w:r>
        <w:t xml:space="preserve">) Das fünfte Auswärtsspiel in Folge der Straubinger Basketballer liegt hinter ihnen. Und damit auch der fünfte Sieg im fünften Spiel. Mit 107:61 gewannen die Spieler um Coach William Comer in Bad Aibling </w:t>
      </w:r>
      <w:r w:rsidR="00B26F9D">
        <w:t xml:space="preserve">bei den „Fireballs“ </w:t>
      </w:r>
      <w:r>
        <w:t xml:space="preserve">und dürfen nun getrost als Aufstiegsaspirant betrachtet werden. </w:t>
      </w:r>
    </w:p>
    <w:p w14:paraId="3958B68D" w14:textId="058F634D" w:rsidR="00B26F9D" w:rsidRDefault="007072FA" w:rsidP="007072FA">
      <w:pPr>
        <w:pStyle w:val="Standard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Mit so</w:t>
      </w:r>
      <w:r w:rsidR="00B26F9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viel</w:t>
      </w:r>
      <w:r w:rsidR="00B26F9D">
        <w:rPr>
          <w:rFonts w:asciiTheme="minorHAnsi" w:hAnsiTheme="minorHAnsi" w:cstheme="minorHAnsi"/>
        </w:rPr>
        <w:t>en</w:t>
      </w:r>
      <w:r>
        <w:rPr>
          <w:rFonts w:asciiTheme="minorHAnsi" w:hAnsiTheme="minorHAnsi" w:cstheme="minorHAnsi"/>
        </w:rPr>
        <w:t xml:space="preserve"> </w:t>
      </w:r>
      <w:r w:rsidR="00B26F9D">
        <w:rPr>
          <w:rFonts w:asciiTheme="minorHAnsi" w:hAnsiTheme="minorHAnsi" w:cstheme="minorHAnsi"/>
        </w:rPr>
        <w:t xml:space="preserve">Spielern wie noch nie fuhren die Black Panthers </w:t>
      </w:r>
      <w:r w:rsidRPr="007072FA">
        <w:rPr>
          <w:rFonts w:asciiTheme="minorHAnsi" w:hAnsiTheme="minorHAnsi" w:cstheme="minorHAnsi"/>
        </w:rPr>
        <w:t>zu einem Auswärtsspiel</w:t>
      </w:r>
      <w:r w:rsidR="00B26F9D">
        <w:rPr>
          <w:rFonts w:asciiTheme="minorHAnsi" w:hAnsiTheme="minorHAnsi" w:cstheme="minorHAnsi"/>
        </w:rPr>
        <w:t>.</w:t>
      </w:r>
      <w:r w:rsidRPr="007072FA">
        <w:rPr>
          <w:rFonts w:asciiTheme="minorHAnsi" w:hAnsiTheme="minorHAnsi" w:cstheme="minorHAnsi"/>
        </w:rPr>
        <w:t xml:space="preserve"> So hatte </w:t>
      </w:r>
      <w:r w:rsidR="00B26F9D">
        <w:rPr>
          <w:rFonts w:asciiTheme="minorHAnsi" w:hAnsiTheme="minorHAnsi" w:cstheme="minorHAnsi"/>
        </w:rPr>
        <w:t>Comer</w:t>
      </w:r>
      <w:r w:rsidRPr="007072FA">
        <w:rPr>
          <w:rFonts w:asciiTheme="minorHAnsi" w:hAnsiTheme="minorHAnsi" w:cstheme="minorHAnsi"/>
        </w:rPr>
        <w:t xml:space="preserve"> die Möglichkeit aus dem Vollen zu schöpfen und mit einer harten Mann Verteidigung zu starten. </w:t>
      </w:r>
      <w:r w:rsidR="00B26F9D">
        <w:rPr>
          <w:rFonts w:asciiTheme="minorHAnsi" w:hAnsiTheme="minorHAnsi" w:cstheme="minorHAnsi"/>
        </w:rPr>
        <w:t xml:space="preserve">Dies bescherte dem Team zwar insgesamt 20 Foulpfiffe aber das konnte aufgrund der „langen Bank“ gut kompensiert werden. </w:t>
      </w:r>
      <w:r w:rsidRPr="007072FA">
        <w:rPr>
          <w:rFonts w:asciiTheme="minorHAnsi" w:hAnsiTheme="minorHAnsi" w:cstheme="minorHAnsi"/>
        </w:rPr>
        <w:t xml:space="preserve">Durch </w:t>
      </w:r>
      <w:r w:rsidR="00B26F9D">
        <w:rPr>
          <w:rFonts w:asciiTheme="minorHAnsi" w:hAnsiTheme="minorHAnsi" w:cstheme="minorHAnsi"/>
        </w:rPr>
        <w:t>g</w:t>
      </w:r>
      <w:r w:rsidRPr="007072FA">
        <w:rPr>
          <w:rFonts w:asciiTheme="minorHAnsi" w:hAnsiTheme="minorHAnsi" w:cstheme="minorHAnsi"/>
        </w:rPr>
        <w:t xml:space="preserve">ute Defense und schnelle Angriffe auf den Aiblinger Korb gewannen die Panthers das erste Viertel schon deutlich mit </w:t>
      </w:r>
      <w:r w:rsidR="00B26F9D">
        <w:rPr>
          <w:rFonts w:asciiTheme="minorHAnsi" w:hAnsiTheme="minorHAnsi" w:cstheme="minorHAnsi"/>
        </w:rPr>
        <w:t>30:16</w:t>
      </w:r>
      <w:r w:rsidRPr="007072FA">
        <w:rPr>
          <w:rFonts w:asciiTheme="minorHAnsi" w:hAnsiTheme="minorHAnsi" w:cstheme="minorHAnsi"/>
        </w:rPr>
        <w:t xml:space="preserve">. </w:t>
      </w:r>
      <w:r w:rsidR="00B26F9D">
        <w:rPr>
          <w:rFonts w:asciiTheme="minorHAnsi" w:hAnsiTheme="minorHAnsi" w:cstheme="minorHAnsi"/>
        </w:rPr>
        <w:t>Z</w:t>
      </w:r>
      <w:r w:rsidRPr="007072FA">
        <w:rPr>
          <w:rFonts w:asciiTheme="minorHAnsi" w:hAnsiTheme="minorHAnsi" w:cstheme="minorHAnsi"/>
        </w:rPr>
        <w:t xml:space="preserve">ur Halbzeit </w:t>
      </w:r>
      <w:r w:rsidR="00B26F9D">
        <w:rPr>
          <w:rFonts w:asciiTheme="minorHAnsi" w:hAnsiTheme="minorHAnsi" w:cstheme="minorHAnsi"/>
        </w:rPr>
        <w:t>hatten die Straubinger die Führung auf 63:26 ausgebaut. Doch nach dem Pausentee kam was nicht kommen soll: Das Team wurde nachlässig. Im letzten Viertel war die Konzentration aber wieder da und das Spiel konnte mehr als deutlich mit 107:61 gewonnen werden.  Topscorer war wieder einmal Martin Rosario mit 28 Punkten.</w:t>
      </w:r>
    </w:p>
    <w:p w14:paraId="03EA73C8" w14:textId="481495F2" w:rsidR="00B26F9D" w:rsidRDefault="00B26F9D" w:rsidP="007072FA">
      <w:pPr>
        <w:pStyle w:val="Standard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Nächstes Wochenende findet dann das nächste Auswärtsspiel in Bad Reichenhall statt. Anschließend folgen drei Heimspiele in Folge und das Team kann sich endlich den Straubinger Fans vorstellen.</w:t>
      </w:r>
    </w:p>
    <w:p w14:paraId="58C94F03" w14:textId="3DE907B9" w:rsidR="001D21ED" w:rsidRDefault="001D21ED" w:rsidP="007072FA">
      <w:pPr>
        <w:pStyle w:val="StandardWeb"/>
        <w:rPr>
          <w:rFonts w:asciiTheme="minorHAnsi" w:hAnsiTheme="minorHAnsi" w:cstheme="minorHAnsi"/>
        </w:rPr>
      </w:pPr>
    </w:p>
    <w:p w14:paraId="4DCB8DB8" w14:textId="77777777" w:rsidR="00B26F9D" w:rsidRDefault="00B26F9D" w:rsidP="007072FA">
      <w:pPr>
        <w:pStyle w:val="StandardWeb"/>
        <w:rPr>
          <w:rFonts w:asciiTheme="minorHAnsi" w:hAnsiTheme="minorHAnsi" w:cstheme="minorHAnsi"/>
        </w:rPr>
      </w:pPr>
      <w:bookmarkStart w:id="0" w:name="_GoBack"/>
      <w:bookmarkEnd w:id="0"/>
    </w:p>
    <w:p w14:paraId="0B35B4CE" w14:textId="77777777" w:rsidR="00B26F9D" w:rsidRDefault="00B26F9D" w:rsidP="007072FA">
      <w:pPr>
        <w:pStyle w:val="StandardWeb"/>
        <w:rPr>
          <w:rFonts w:asciiTheme="minorHAnsi" w:hAnsiTheme="minorHAnsi" w:cstheme="minorHAnsi"/>
        </w:rPr>
      </w:pPr>
    </w:p>
    <w:p w14:paraId="2A6D4DFD" w14:textId="77777777" w:rsidR="007072FA" w:rsidRDefault="007072FA"/>
    <w:sectPr w:rsidR="007072FA" w:rsidSect="00EE6F9E">
      <w:pgSz w:w="11906" w:h="16838" w:code="9"/>
      <w:pgMar w:top="1417" w:right="1417" w:bottom="1134" w:left="1417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FA"/>
    <w:rsid w:val="00073201"/>
    <w:rsid w:val="001D21ED"/>
    <w:rsid w:val="007072FA"/>
    <w:rsid w:val="008E7C62"/>
    <w:rsid w:val="00930272"/>
    <w:rsid w:val="00B26F9D"/>
    <w:rsid w:val="00C2527D"/>
    <w:rsid w:val="00CC4F60"/>
    <w:rsid w:val="00EE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EFCA"/>
  <w15:chartTrackingRefBased/>
  <w15:docId w15:val="{B4A9B44C-B0A9-4A5B-8144-2194EF7E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072FA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paragraph" w:styleId="KeinLeerraum">
    <w:name w:val="No Spacing"/>
    <w:uiPriority w:val="1"/>
    <w:qFormat/>
    <w:rsid w:val="00B26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8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 Polizei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Burger, Jürgen (PVA)</dc:creator>
  <cp:keywords/>
  <dc:description/>
  <cp:lastModifiedBy>burger.ref@gmail.com</cp:lastModifiedBy>
  <cp:revision>2</cp:revision>
  <dcterms:created xsi:type="dcterms:W3CDTF">2022-11-29T21:30:00Z</dcterms:created>
  <dcterms:modified xsi:type="dcterms:W3CDTF">2022-11-29T21:30:00Z</dcterms:modified>
</cp:coreProperties>
</file>