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C43D3" w14:textId="179D207C" w:rsidR="00D65FBC" w:rsidRPr="006D7727" w:rsidRDefault="006D7727" w:rsidP="006D7727">
      <w:pPr>
        <w:pStyle w:val="KeinLeerraum"/>
        <w:jc w:val="center"/>
        <w:rPr>
          <w:sz w:val="52"/>
          <w:szCs w:val="52"/>
        </w:rPr>
      </w:pPr>
      <w:r w:rsidRPr="006D7727">
        <w:rPr>
          <w:sz w:val="52"/>
          <w:szCs w:val="52"/>
        </w:rPr>
        <w:t>Außer Spesen nichts gewesen</w:t>
      </w:r>
    </w:p>
    <w:p w14:paraId="01F3E8FA" w14:textId="243D19F3" w:rsidR="006D7727" w:rsidRPr="006D7727" w:rsidRDefault="006D7727" w:rsidP="006D7727">
      <w:pPr>
        <w:pStyle w:val="KeinLeerraum"/>
        <w:jc w:val="center"/>
        <w:rPr>
          <w:sz w:val="32"/>
          <w:szCs w:val="32"/>
        </w:rPr>
      </w:pPr>
      <w:r w:rsidRPr="006D7727">
        <w:rPr>
          <w:sz w:val="32"/>
          <w:szCs w:val="32"/>
        </w:rPr>
        <w:t>Dingolfing der U20 klar überlegen</w:t>
      </w:r>
    </w:p>
    <w:p w14:paraId="571933F3" w14:textId="4E336ABC" w:rsidR="006D7727" w:rsidRDefault="006D7727" w:rsidP="006D7727">
      <w:pPr>
        <w:pStyle w:val="KeinLeerraum"/>
      </w:pPr>
    </w:p>
    <w:p w14:paraId="25929088" w14:textId="6DB95C4F" w:rsidR="006D7727" w:rsidRDefault="006D7727" w:rsidP="006D7727">
      <w:pPr>
        <w:pStyle w:val="KeinLeerraum"/>
      </w:pPr>
      <w:r>
        <w:t>(</w:t>
      </w:r>
      <w:proofErr w:type="spellStart"/>
      <w:r>
        <w:t>jb</w:t>
      </w:r>
      <w:proofErr w:type="spellEnd"/>
      <w:r>
        <w:t xml:space="preserve">) Am 10.12.2022 reiste die U20 mit 8 Spielern nach Dingolfing zum Rückspiel. Da das Hinspiel nur mit 4 Punkten verloren wurde, waren die Erwartungen hoch. Leider </w:t>
      </w:r>
      <w:r w:rsidR="00DF481C">
        <w:t>verkrampfte das Team und musste eine deutliche Niederlage mit 20 Punkten hinnehmen (83:63)</w:t>
      </w:r>
    </w:p>
    <w:p w14:paraId="7B173BEE" w14:textId="456315C4" w:rsidR="00DF481C" w:rsidRDefault="00DF481C" w:rsidP="006D7727">
      <w:pPr>
        <w:pStyle w:val="KeinLeerraum"/>
      </w:pPr>
    </w:p>
    <w:p w14:paraId="0546E73C" w14:textId="380FD6F3" w:rsidR="00DF481C" w:rsidRDefault="00DF481C" w:rsidP="006D7727">
      <w:pPr>
        <w:pStyle w:val="KeinLeerraum"/>
      </w:pPr>
      <w:r>
        <w:t>So gut das Freitagstraining war, so wenig überzeugend war der Auftritt der Mannschaft am Samstag bei den Dukes.</w:t>
      </w:r>
    </w:p>
    <w:p w14:paraId="52B5F454" w14:textId="4ACEC327" w:rsidR="00DF481C" w:rsidRDefault="00DF481C" w:rsidP="006D7727">
      <w:pPr>
        <w:pStyle w:val="KeinLeerraum"/>
      </w:pPr>
      <w:r>
        <w:t xml:space="preserve">Anfangs des ersten Viertels konnten wir noch mithalten, doch dann starteten die Hausherren den ersten ihrer Läufe und führten nach 10 Minuten mit 27:13. Das zweite Viertel war zum Vergessen. Wie das Kaninchen vor der Schlange ließ sich das gesamte Team von der außergewöhnlich guten Trefferquote der </w:t>
      </w:r>
      <w:proofErr w:type="spellStart"/>
      <w:r>
        <w:t>Dingolfinger</w:t>
      </w:r>
      <w:proofErr w:type="spellEnd"/>
      <w:r>
        <w:t xml:space="preserve"> beeindrucken und verkrampften komplett. </w:t>
      </w:r>
    </w:p>
    <w:p w14:paraId="7921888E" w14:textId="096CAFC9" w:rsidR="00DF481C" w:rsidRDefault="00DF481C" w:rsidP="006D7727">
      <w:pPr>
        <w:pStyle w:val="KeinLeerraum"/>
      </w:pPr>
      <w:r>
        <w:t>Kein Drandenken mehr an das, was am Freitag vereinbart wurde, überhastete Angriffe und langsame Defense führten zu einem klaren Halbzeitergebnis von 19:9 Punkten (46:22).  Beim Pausentee versuchte ich mein Team bei der Ehre zu packen und das half, zumindest für 15 Minuten. Das gesamte Team war plötzlich wach und kämpfte. Die Dukes zeigten sich beeindruckt und verloren das Viertel mit 13:22. Wir waren somit auf 59:44 dran.</w:t>
      </w:r>
    </w:p>
    <w:p w14:paraId="29A06439" w14:textId="30DAC555" w:rsidR="00DF481C" w:rsidRDefault="00DF481C" w:rsidP="006D7727">
      <w:pPr>
        <w:pStyle w:val="KeinLeerraum"/>
      </w:pPr>
      <w:r>
        <w:t>In den ersten 5 Minuten des letzten Vier</w:t>
      </w:r>
      <w:r w:rsidR="005D4795">
        <w:t>t</w:t>
      </w:r>
      <w:r>
        <w:t xml:space="preserve">els schafften wir es den Abstand noch weiter zu verkürzen, doch dann </w:t>
      </w:r>
      <w:r w:rsidR="005D4795">
        <w:t>kehrte das Wurfglück zu den Hausherren zurück. Mit 4 Dreiern in Folge stellten sie den alten Abstand wieder her und wir konnten trotz veränderter Defense nicht mehr aufholen.</w:t>
      </w:r>
    </w:p>
    <w:p w14:paraId="53D122D9" w14:textId="311D8423" w:rsidR="005D4795" w:rsidRDefault="005D4795" w:rsidP="006D7727">
      <w:pPr>
        <w:pStyle w:val="KeinLeerraum"/>
      </w:pPr>
      <w:r>
        <w:t xml:space="preserve">Letztlich verloren wir das Spiel (auch in dieser Höhe verdient) mit 20 Punkten. Entscheidend war aber die hohe Trefferquote der Dukes jenseits der 7,24–Meter-Linie. Insgesamt schenkten sie uns 11 Dreier ein. Noel hielt zwar mit 5 dagegen, aber leider sind bei uns die Distanzschützen dünn </w:t>
      </w:r>
      <w:proofErr w:type="spellStart"/>
      <w:r>
        <w:t>gesäht</w:t>
      </w:r>
      <w:proofErr w:type="spellEnd"/>
      <w:r>
        <w:t>.</w:t>
      </w:r>
    </w:p>
    <w:p w14:paraId="546311CC" w14:textId="57FC7454" w:rsidR="005D4795" w:rsidRDefault="005D4795" w:rsidP="006D7727">
      <w:pPr>
        <w:pStyle w:val="KeinLeerraum"/>
      </w:pPr>
    </w:p>
    <w:p w14:paraId="0B07A8D0" w14:textId="77777777" w:rsidR="005D4795" w:rsidRDefault="005D4795" w:rsidP="006D7727">
      <w:pPr>
        <w:pStyle w:val="KeinLeerraum"/>
      </w:pPr>
    </w:p>
    <w:p w14:paraId="5A7B81A9" w14:textId="77777777" w:rsidR="006D7727" w:rsidRDefault="006D7727" w:rsidP="006D7727">
      <w:pPr>
        <w:pStyle w:val="KeinLeerraum"/>
      </w:pPr>
    </w:p>
    <w:sectPr w:rsidR="006D7727" w:rsidSect="00EE6F9E">
      <w:pgSz w:w="11906" w:h="16838" w:code="9"/>
      <w:pgMar w:top="1417" w:right="1417" w:bottom="1134" w:left="1417"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27"/>
    <w:rsid w:val="00073201"/>
    <w:rsid w:val="005D4795"/>
    <w:rsid w:val="006D7727"/>
    <w:rsid w:val="008E7C62"/>
    <w:rsid w:val="00930272"/>
    <w:rsid w:val="00CC4F60"/>
    <w:rsid w:val="00DF481C"/>
    <w:rsid w:val="00EE6F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7572"/>
  <w15:chartTrackingRefBased/>
  <w15:docId w15:val="{1AC01F09-C916-4AE7-94BD-06E0E493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77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1551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 Jürgen (PVA)</dc:creator>
  <cp:keywords/>
  <dc:description/>
  <cp:lastModifiedBy>Burger, Jürgen (PVA)</cp:lastModifiedBy>
  <cp:revision>1</cp:revision>
  <dcterms:created xsi:type="dcterms:W3CDTF">2022-12-13T11:00:00Z</dcterms:created>
  <dcterms:modified xsi:type="dcterms:W3CDTF">2022-12-13T11:25:00Z</dcterms:modified>
</cp:coreProperties>
</file>